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/>
    <w:p>
      <w:pPr>
        <w:rPr>
          <w:rFonts w:ascii="Arial" w:hAnsi="Arial" w:cs="Arial"/>
          <w:b w:val="1"/>
          <w:bCs w:val="1"/>
          <w:color w:val="8B0000"/>
          <w:sz w:val="28"/>
          <w:szCs w:val="28"/>
          <w:u w:val="double"/>
        </w:rPr>
      </w:pPr>
      <w:r>
        <w:rPr>
          <w:rFonts w:ascii="Arial" w:hAnsi="Arial" w:cs="Arial"/>
          <w:b w:val="1"/>
          <w:bCs w:val="1"/>
          <w:color w:val="8B0000"/>
          <w:sz w:val="28"/>
          <w:szCs w:val="28"/>
          <w:u w:val="double"/>
        </w:rPr>
        <w:t>🌿Thematic Education English Homeschool Yearly Program – Grade 2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Below is one week of our</w:t>
      </w:r>
      <w:r>
        <w:rPr>
          <w:rFonts w:ascii="Arial" w:hAnsi="Arial" w:cs="Arial"/>
          <w:sz w:val="28"/>
          <w:szCs w:val="28"/>
          <w:rtl w:val="0"/>
          <w:lang w:val="en-US" w:bidi="en-US" w:eastAsia="en-US"/>
        </w:rPr>
        <w:t xml:space="preserve"> Yeary</w:t>
      </w:r>
      <w:r>
        <w:rPr>
          <w:rFonts w:ascii="Arial" w:hAnsi="Arial" w:cs="Arial"/>
          <w:sz w:val="28"/>
          <w:szCs w:val="28"/>
        </w:rPr>
        <w:t xml:space="preserve"> English Homeschool Program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for Grade 2, </w:t>
      </w:r>
      <w:r>
        <w:rPr>
          <w:rFonts w:ascii="Arial" w:hAnsi="Arial" w:cs="Arial"/>
          <w:sz w:val="28"/>
          <w:szCs w:val="28"/>
        </w:rPr>
        <w:t>aligned to the Australian Curriculum v9 (Year 2 English).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It uses Thematic Education principles, a mindful homeschool classroom,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and nature as a living teacher to help children explore how stories,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characters, and language shape meaning.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Thematic English Yearly Program – Grade 2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Focus: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Narratives, Character, and Connection Through Story and Nature.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Duration:</w:t>
      </w:r>
      <w:r>
        <w:rPr>
          <w:rFonts w:ascii="Arial" w:hAnsi="Arial" w:cs="Arial"/>
          <w:sz w:val="28"/>
          <w:szCs w:val="28"/>
        </w:rPr>
        <w:t xml:space="preserve"> 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16 Weeks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Approach:</w:t>
      </w:r>
      <w:r>
        <w:rPr>
          <w:rFonts w:ascii="Arial" w:hAnsi="Arial" w:cs="Arial"/>
          <w:sz w:val="28"/>
          <w:szCs w:val="28"/>
        </w:rPr>
        <w:t xml:space="preserve"> 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Mindful, nature-integrated, thematic learning.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Curriculum Focus Areas:</w:t>
      </w:r>
    </w:p>
    <w:p>
      <w:pPr>
        <w:rPr>
          <w:rFonts w:ascii="Arial" w:hAnsi="Arial" w:cs="Arial"/>
          <w:sz w:val="28"/>
          <w:szCs w:val="28"/>
          <w:u w:val="single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·Language: Grammar, vocabulary, and text structure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·Literature: Responding to and creating stories and poems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·Literacy: Comprehending, comparing, and creating texts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  <w:u w:val="double"/>
        </w:rPr>
      </w:pPr>
      <w:r>
        <w:rPr>
          <w:rFonts w:ascii="Arial" w:hAnsi="Arial" w:cs="Arial"/>
          <w:b w:val="1"/>
          <w:bCs w:val="1"/>
          <w:sz w:val="28"/>
          <w:szCs w:val="28"/>
          <w:u w:val="double"/>
        </w:rPr>
        <w:t xml:space="preserve">Term 1: “Once Upon Our Forest” </w:t>
      </w:r>
    </w:p>
    <w:p>
      <w:pPr>
        <w:rPr>
          <w:rFonts w:ascii="Arial" w:hAnsi="Arial" w:cs="Arial"/>
          <w:b w:val="1"/>
          <w:bCs w:val="1"/>
          <w:sz w:val="28"/>
          <w:szCs w:val="28"/>
          <w:u w:val="double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– Character, Representation &amp; Comparison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(Weeks 1–4)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​</w:t>
      </w:r>
    </w:p>
    <w:p>
      <w:pPr>
        <w:rPr>
          <w:rFonts w:ascii="Arial" w:hAnsi="Arial" w:cs="Arial"/>
          <w:b w:val="0"/>
          <w:bCs w:val="0"/>
          <w:sz w:val="28"/>
          <w:szCs w:val="28"/>
          <w:u w:val="single"/>
        </w:rPr>
      </w:pPr>
      <w:r>
        <w:rPr>
          <w:rFonts w:ascii="Arial" w:hAnsi="Arial" w:cs="Arial"/>
          <w:b w:val="0"/>
          <w:bCs w:val="0"/>
          <w:sz w:val="28"/>
          <w:szCs w:val="28"/>
          <w:u w:val="single"/>
        </w:rPr>
        <w:t>Theme: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Exploring how nature and stories represent people, animals, and emotions.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​</w:t>
      </w:r>
    </w:p>
    <w:p>
      <w:pPr>
        <w:rPr>
          <w:rFonts w:ascii="Arial" w:hAnsi="Arial" w:cs="Arial"/>
          <w:b w:val="1"/>
          <w:bCs w:val="1"/>
          <w:sz w:val="28"/>
          <w:szCs w:val="28"/>
          <w:u w:val="single"/>
        </w:rPr>
      </w:pPr>
      <w:r>
        <w:rPr>
          <w:rFonts w:ascii="Arial" w:hAnsi="Arial" w:cs="Arial"/>
          <w:b w:val="1"/>
          <w:bCs w:val="1"/>
          <w:sz w:val="28"/>
          <w:szCs w:val="28"/>
          <w:u w:val="single"/>
        </w:rPr>
        <w:t xml:space="preserve">Week 1 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– Representing &amp; Creating Characters</w:t>
      </w:r>
      <w:r>
        <w:rPr>
          <w:rFonts w:ascii="Arial" w:hAnsi="Arial" w:cs="Arial"/>
          <w:sz w:val="28"/>
          <w:szCs w:val="28"/>
          <w:rtl w:val="0"/>
          <w:lang w:val="en-US" w:bidi="en-US" w:eastAsia="en-US"/>
        </w:rPr>
        <w:t>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Curriculum: 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Identify how characters are represented in stories (AC9E2LE02).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Nature &amp; Mindfulness: 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Create a “forest character” from found objects (sticks, leaves).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Activities:</w:t>
      </w:r>
    </w:p>
    <w:p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Read The Gruffalo or Possum Magic.</w:t>
      </w:r>
    </w:p>
    <w:p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Describe your forest character using adjectives.</w:t>
      </w:r>
    </w:p>
    <w:p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Write a short paragraph introducing your character.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Useful Links:</w:t>
      </w: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2">
        <w:r>
          <w:rPr>
            <w:rStyle w:val="C2"/>
            <w:rFonts w:ascii="Arial" w:hAnsi="Arial" w:cs="Arial"/>
            <w:sz w:val="28"/>
            <w:szCs w:val="28"/>
          </w:rPr>
          <w:t>https://www.inquisitive.com/au/lesson/3114-creating-a-character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3">
        <w:r>
          <w:rPr>
            <w:rStyle w:val="C2"/>
            <w:rFonts w:ascii="Arial" w:hAnsi="Arial" w:cs="Arial"/>
            <w:sz w:val="28"/>
            <w:szCs w:val="28"/>
          </w:rPr>
          <w:t>https://arc.educationapps.vic.gov.au/learning/sites/english-text-study-lesson-plans/3932/Creating-a-character-profile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4">
        <w:r>
          <w:rPr>
            <w:rStyle w:val="C2"/>
            <w:rFonts w:ascii="Arial" w:hAnsi="Arial" w:cs="Arial"/>
            <w:sz w:val="28"/>
            <w:szCs w:val="28"/>
          </w:rPr>
          <w:t>https://education.nsw.gov.au/teaching-and-learning/curriculum/english/textual-concepts/character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5">
        <w:r>
          <w:rPr>
            <w:rStyle w:val="C2"/>
            <w:rFonts w:ascii="Arial" w:hAnsi="Arial" w:cs="Arial"/>
            <w:sz w:val="28"/>
            <w:szCs w:val="28"/>
          </w:rPr>
          <w:t>https://education.nsw.gov.au/teaching-and-learning/curriculum/english/textual-concepts/representation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6">
        <w:r>
          <w:rPr>
            <w:rStyle w:val="C2"/>
            <w:rFonts w:ascii="Arial" w:hAnsi="Arial" w:cs="Arial"/>
            <w:sz w:val="28"/>
            <w:szCs w:val="28"/>
          </w:rPr>
          <w:t>https://www.youtube.com/watch?v=xwTh1rE1NP4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7">
        <w:r>
          <w:rPr>
            <w:rStyle w:val="C2"/>
            <w:rFonts w:ascii="Arial" w:hAnsi="Arial" w:cs="Arial"/>
            <w:sz w:val="28"/>
            <w:szCs w:val="28"/>
          </w:rPr>
          <w:t>https://www.youtube.com/watch?v=KeT4TP2BVbI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8">
        <w:r>
          <w:rPr>
            <w:rStyle w:val="C2"/>
            <w:rFonts w:ascii="Arial" w:hAnsi="Arial" w:cs="Arial"/>
            <w:sz w:val="28"/>
            <w:szCs w:val="28"/>
          </w:rPr>
          <w:t>https://www.youtube.com/watch?v=4BIM-M5yq9A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9">
        <w:r>
          <w:rPr>
            <w:rStyle w:val="C2"/>
            <w:rFonts w:ascii="Arial" w:hAnsi="Arial" w:cs="Arial"/>
            <w:sz w:val="28"/>
            <w:szCs w:val="28"/>
          </w:rPr>
          <w:t>https://www.youtube.com/watch?v=6WFyccPTnng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A">
        <w:r>
          <w:rPr>
            <w:rStyle w:val="C2"/>
            <w:rFonts w:ascii="Arial" w:hAnsi="Arial" w:cs="Arial"/>
            <w:sz w:val="28"/>
            <w:szCs w:val="28"/>
          </w:rPr>
          <w:t>https://www.youtube.com/watch?v=8sa9vPFFjgQ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B">
        <w:r>
          <w:rPr>
            <w:rStyle w:val="C2"/>
            <w:rFonts w:ascii="Arial" w:hAnsi="Arial" w:cs="Arial"/>
            <w:sz w:val="28"/>
            <w:szCs w:val="28"/>
          </w:rPr>
          <w:t>https://www.youtube.com/watch?v=ACZlHQsnjJQ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C">
        <w:r>
          <w:rPr>
            <w:rStyle w:val="C2"/>
            <w:rFonts w:ascii="Arial" w:hAnsi="Arial" w:cs="Arial"/>
            <w:sz w:val="28"/>
            <w:szCs w:val="28"/>
          </w:rPr>
          <w:t>https://www.youtube.com/watch?v=0nnckGLGZdA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D">
        <w:r>
          <w:rPr>
            <w:rStyle w:val="C2"/>
            <w:rFonts w:ascii="Arial" w:hAnsi="Arial" w:cs="Arial"/>
            <w:sz w:val="28"/>
            <w:szCs w:val="28"/>
          </w:rPr>
          <w:t>https://www.youtube.com/watch?v=2vE5gbf0Zro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E">
        <w:r>
          <w:rPr>
            <w:rStyle w:val="C2"/>
            <w:rFonts w:ascii="Arial" w:hAnsi="Arial" w:cs="Arial"/>
            <w:sz w:val="28"/>
            <w:szCs w:val="28"/>
          </w:rPr>
          <w:t>https://www.youtube.com/watch?v=UJRbn9J5yDw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F">
        <w:r>
          <w:rPr>
            <w:rStyle w:val="C2"/>
            <w:rFonts w:ascii="Arial" w:hAnsi="Arial" w:cs="Arial"/>
            <w:sz w:val="28"/>
            <w:szCs w:val="28"/>
          </w:rPr>
          <w:t>https://www.youtube.com/watch?v=LCyvmGeuiEs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10">
        <w:r>
          <w:rPr>
            <w:rStyle w:val="C2"/>
            <w:rFonts w:ascii="Arial" w:hAnsi="Arial" w:cs="Arial"/>
            <w:sz w:val="28"/>
            <w:szCs w:val="28"/>
          </w:rPr>
          <w:t>https://www.youtube.com/watch?v=M4X9WhTHwac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11">
        <w:r>
          <w:rPr>
            <w:rStyle w:val="C2"/>
            <w:rFonts w:ascii="Arial" w:hAnsi="Arial" w:cs="Arial"/>
            <w:sz w:val="28"/>
            <w:szCs w:val="28"/>
          </w:rPr>
          <w:t>https://www.youtube.com/watch?v=QdvIrB0IQvo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Step-by-Step Lesson Execution</w:t>
      </w:r>
    </w:p>
    <w:p>
      <w:pPr>
        <w:rPr>
          <w:rFonts w:ascii="Arial" w:hAnsi="Arial" w:cs="Arial"/>
          <w:b w:val="1"/>
          <w:bCs w:val="1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The Read-Aloud: </w:t>
      </w:r>
    </w:p>
    <w:p>
      <w:pPr>
        <w:rPr>
          <w:rFonts w:ascii="Arial" w:hAnsi="Arial" w:cs="Arial"/>
          <w:sz w:val="28"/>
          <w:szCs w:val="28"/>
          <w:u w:val="single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Read Possum Magic. </w:t>
      </w: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12">
        <w:r>
          <w:rPr>
            <w:rStyle w:val="C2"/>
            <w:rFonts w:ascii="Arial" w:hAnsi="Arial" w:cs="Arial"/>
            <w:sz w:val="28"/>
            <w:szCs w:val="28"/>
          </w:rPr>
          <w:t>https://www.youtube.com/watch?v=4O-DqH2uDis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13">
        <w:r>
          <w:rPr>
            <w:rStyle w:val="C2"/>
            <w:rFonts w:ascii="Arial" w:hAnsi="Arial" w:cs="Arial"/>
            <w:sz w:val="28"/>
            <w:szCs w:val="28"/>
          </w:rPr>
          <w:t>https://memfox.au/possum-magic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14">
        <w:r>
          <w:rPr>
            <w:rStyle w:val="C2"/>
            <w:rFonts w:ascii="Arial" w:hAnsi="Arial" w:cs="Arial"/>
            <w:sz w:val="28"/>
            <w:szCs w:val="28"/>
          </w:rPr>
          <w:t>https://www.monkeybaa.com.au/learning-packs/possum-magic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15">
        <w:r>
          <w:rPr>
            <w:rStyle w:val="C2"/>
            <w:rFonts w:ascii="Arial" w:hAnsi="Arial" w:cs="Arial"/>
            <w:sz w:val="28"/>
            <w:szCs w:val="28"/>
          </w:rPr>
          <w:t>https://anyflip.com/zepvz/bprt/basic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Ask: 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"How do we know the Gruffalo is scary?"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Point out descriptions like "terrible tusks."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Nature Walk:</w:t>
      </w:r>
      <w:r>
        <w:rPr>
          <w:rFonts w:ascii="Arial" w:hAnsi="Arial" w:cs="Arial"/>
          <w:sz w:val="28"/>
          <w:szCs w:val="28"/>
        </w:rPr>
        <w:t xml:space="preserve">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Walk outside.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Collect leaves, sticks, bark, and seed pods.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Character Creation: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Sit down together and build a physical creature using the found items.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Give it a name (e.g., "Stick-Spike").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Brainstorming: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Ask your child for four words to describe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their creature's look </w:t>
      </w:r>
      <w:r>
        <w:rPr>
          <w:rFonts w:ascii="Arial" w:hAnsi="Arial" w:cs="Arial"/>
          <w:sz w:val="28"/>
          <w:szCs w:val="28"/>
          <w:rtl w:val="0"/>
          <w:lang w:val="en-US" w:bidi="en-US" w:eastAsia="en-US"/>
        </w:rPr>
        <w:t>and</w:t>
      </w:r>
      <w:r>
        <w:rPr>
          <w:rFonts w:ascii="Arial" w:hAnsi="Arial" w:cs="Arial"/>
          <w:sz w:val="28"/>
          <w:szCs w:val="28"/>
        </w:rPr>
        <w:t xml:space="preserve"> personality.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Writing: 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Have your child write 3 to 4 sentences introducing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their character </w:t>
      </w:r>
      <w:r>
        <w:rPr>
          <w:rFonts w:ascii="Arial" w:hAnsi="Arial" w:cs="Arial"/>
          <w:sz w:val="28"/>
          <w:szCs w:val="28"/>
        </w:rPr>
        <w:t>on a lined page.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Evidence to Collect for Reporting</w:t>
      </w:r>
    </w:p>
    <w:p>
      <w:pPr>
        <w:rPr>
          <w:rFonts w:ascii="Arial" w:hAnsi="Arial" w:cs="Arial"/>
          <w:b w:val="1"/>
          <w:bCs w:val="1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Photo Evidence:</w:t>
      </w:r>
      <w:r>
        <w:rPr>
          <w:rFonts w:ascii="Arial" w:hAnsi="Arial" w:cs="Arial"/>
          <w:sz w:val="28"/>
          <w:szCs w:val="28"/>
        </w:rPr>
        <w:t xml:space="preserve">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clear photograph of the physical nature character next to your child.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Hold up a small card next to it with the handwritten date and code: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AC9E2LE02.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Work Sample Evidence: </w:t>
      </w:r>
    </w:p>
    <w:p>
      <w:pPr>
        <w:rPr>
          <w:rFonts w:ascii="Arial" w:hAnsi="Arial" w:cs="Arial"/>
          <w:sz w:val="28"/>
          <w:szCs w:val="28"/>
          <w:u w:val="single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written introduction paragraph.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Ensure it shows original spelling attempts.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 not erase their mistakes;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circle them gently and write the correct spelling above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 show learning progression later.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Learning Tracker Note: </w:t>
      </w:r>
    </w:p>
    <w:p>
      <w:pPr>
        <w:rPr>
          <w:rFonts w:ascii="Arial" w:hAnsi="Arial" w:cs="Arial"/>
          <w:sz w:val="28"/>
          <w:szCs w:val="28"/>
          <w:u w:val="single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"Child independently identified adjectives from the read-aloud text.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Required physical modeling to construct the nature character.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Wrote three sentences with minimal punctuation assistance."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color w:val="800080"/>
          <w:sz w:val="28"/>
          <w:szCs w:val="28"/>
          <w:rtl w:val="0"/>
          <w:lang w:val="en-US" w:bidi="en-US" w:eastAsia="en-US"/>
        </w:rPr>
      </w:pPr>
      <w:r>
        <w:rPr>
          <w:rFonts w:ascii="Arial" w:hAnsi="Arial" w:cs="Arial"/>
          <w:color w:val="800080"/>
          <w:sz w:val="28"/>
          <w:szCs w:val="28"/>
          <w:rtl w:val="0"/>
          <w:lang w:val="en-US" w:bidi="en-US" w:eastAsia="en-US"/>
        </w:rPr>
        <w:t>========================================================</w:t>
      </w:r>
    </w:p>
    <w:p>
      <w:pPr>
        <w:rPr>
          <w:rFonts w:ascii="Arial" w:hAnsi="Arial" w:cs="Arial"/>
          <w:color w:val="800080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color w:val="8B0000"/>
          <w:sz w:val="28"/>
          <w:szCs w:val="28"/>
          <w:u w:val="double"/>
          <w:rtl w:val="0"/>
          <w:lang w:val="en-US" w:bidi="en-US" w:eastAsia="en-US"/>
        </w:rPr>
      </w:pPr>
      <w:r>
        <w:rPr>
          <w:rFonts w:ascii="Arial" w:hAnsi="Arial" w:cs="Arial"/>
          <w:b w:val="1"/>
          <w:bCs w:val="1"/>
          <w:color w:val="8B0000"/>
          <w:sz w:val="28"/>
          <w:szCs w:val="28"/>
          <w:u w:val="double"/>
        </w:rPr>
        <w:t xml:space="preserve">🌿Thematic Education </w:t>
      </w:r>
      <w:r>
        <w:rPr>
          <w:rFonts w:ascii="Arial" w:hAnsi="Arial" w:cs="Arial"/>
          <w:b w:val="1"/>
          <w:bCs w:val="1"/>
          <w:color w:val="8B0000"/>
          <w:sz w:val="28"/>
          <w:szCs w:val="28"/>
          <w:u w:val="double"/>
          <w:rtl w:val="0"/>
          <w:lang w:val="en-US" w:bidi="en-US" w:eastAsia="en-US"/>
        </w:rPr>
        <w:t>Maths</w:t>
      </w:r>
      <w:r>
        <w:rPr>
          <w:rFonts w:ascii="Arial" w:hAnsi="Arial" w:cs="Arial"/>
          <w:b w:val="1"/>
          <w:bCs w:val="1"/>
          <w:color w:val="8B0000"/>
          <w:sz w:val="28"/>
          <w:szCs w:val="28"/>
          <w:u w:val="double"/>
        </w:rPr>
        <w:t xml:space="preserve"> Homeschool Yearly Program – Grade </w:t>
      </w:r>
      <w:r>
        <w:rPr>
          <w:rFonts w:ascii="Arial" w:hAnsi="Arial" w:cs="Arial"/>
          <w:b w:val="1"/>
          <w:bCs w:val="1"/>
          <w:color w:val="8B0000"/>
          <w:sz w:val="28"/>
          <w:szCs w:val="28"/>
          <w:u w:val="double"/>
          <w:rtl w:val="0"/>
          <w:lang w:val="en-US" w:bidi="en-US" w:eastAsia="en-US"/>
        </w:rPr>
        <w:t>1</w:t>
      </w:r>
    </w:p>
    <w:p>
      <w:pPr>
        <w:rPr>
          <w:rFonts w:ascii="Arial" w:hAnsi="Arial" w:cs="Arial"/>
          <w:b w:val="1"/>
          <w:bCs w:val="1"/>
          <w:color w:val="8B0000"/>
          <w:sz w:val="28"/>
          <w:szCs w:val="28"/>
          <w:u w:val="double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Below is one week of our yearly math grade one program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that integrates numeracy, problem-solving, patterning, </w:t>
      </w:r>
      <w:r>
        <w:rPr>
          <w:rFonts w:ascii="Arial" w:hAnsi="Arial" w:cs="Arial"/>
          <w:sz w:val="28"/>
          <w:szCs w:val="28"/>
        </w:rPr>
        <w:t xml:space="preserve">&amp; measurement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into hands-on, outdoor, and sensory-based experiences.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Grade 1 Yearly Mathematics Program – Term Overview</w:t>
      </w:r>
    </w:p>
    <w:p>
      <w:pPr>
        <w:rPr>
          <w:rFonts w:ascii="Arial" w:hAnsi="Arial" w:cs="Arial"/>
          <w:b w:val="1"/>
          <w:bCs w:val="1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Focus: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Building confident number sense through play, nature, and storytelling.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Curriculum Links:</w:t>
      </w:r>
    </w:p>
    <w:p>
      <w:pPr>
        <w:rPr>
          <w:rFonts w:ascii="Arial" w:hAnsi="Arial" w:cs="Arial"/>
          <w:sz w:val="28"/>
          <w:szCs w:val="28"/>
          <w:u w:val="single"/>
        </w:rPr>
      </w:pPr>
    </w:p>
    <w:p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Number and Algebra:</w:t>
      </w:r>
      <w:r>
        <w:rPr>
          <w:rFonts w:ascii="Arial" w:hAnsi="Arial" w:cs="Arial"/>
          <w:sz w:val="28"/>
          <w:szCs w:val="28"/>
        </w:rPr>
        <w:t xml:space="preserve"> ACMNA012–ACMNA020</w:t>
      </w:r>
    </w:p>
    <w:p>
      <w:pPr>
        <w:ind w:firstLine="0" w:left="0"/>
        <w:rPr>
          <w:rFonts w:ascii="Arial" w:hAnsi="Arial" w:cs="Arial"/>
          <w:sz w:val="28"/>
          <w:szCs w:val="28"/>
        </w:rPr>
      </w:pPr>
    </w:p>
    <w:p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Measurement and Geometry:</w:t>
      </w:r>
      <w:r>
        <w:rPr>
          <w:rFonts w:ascii="Arial" w:hAnsi="Arial" w:cs="Arial"/>
          <w:sz w:val="28"/>
          <w:szCs w:val="28"/>
        </w:rPr>
        <w:t xml:space="preserve"> ACMMG019–ACMMG029</w:t>
      </w:r>
    </w:p>
    <w:p>
      <w:pPr>
        <w:ind w:firstLine="0" w:left="0"/>
        <w:rPr>
          <w:rFonts w:ascii="Arial" w:hAnsi="Arial" w:cs="Arial"/>
          <w:sz w:val="28"/>
          <w:szCs w:val="28"/>
        </w:rPr>
      </w:pPr>
    </w:p>
    <w:p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Statistics and Probability:</w:t>
      </w:r>
      <w:r>
        <w:rPr>
          <w:rFonts w:ascii="Arial" w:hAnsi="Arial" w:cs="Arial"/>
          <w:sz w:val="28"/>
          <w:szCs w:val="28"/>
        </w:rPr>
        <w:t xml:space="preserve"> ACMSP011–ACMSP017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 xml:space="preserve">Mindful, Nature-Based Mathematics </w:t>
      </w: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 xml:space="preserve">       </w:t>
      </w:r>
      <w:r>
        <w:rPr>
          <w:rFonts w:ascii="Arial" w:hAnsi="Arial" w:cs="Arial"/>
          <w:b w:val="1"/>
          <w:bCs w:val="1"/>
          <w:sz w:val="28"/>
          <w:szCs w:val="28"/>
        </w:rPr>
        <w:t>Yearly Program – Grade 1</w:t>
      </w: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​</w:t>
      </w:r>
    </w:p>
    <w:p>
      <w:pPr>
        <w:rPr>
          <w:rFonts w:ascii="Arial" w:hAnsi="Arial" w:cs="Arial"/>
          <w:b w:val="1"/>
          <w:bCs w:val="1"/>
          <w:sz w:val="28"/>
          <w:szCs w:val="28"/>
          <w:u w:val="single"/>
        </w:rPr>
      </w:pPr>
      <w:r>
        <w:rPr>
          <w:rFonts w:ascii="Arial" w:hAnsi="Arial" w:cs="Arial"/>
          <w:b w:val="1"/>
          <w:bCs w:val="1"/>
          <w:sz w:val="28"/>
          <w:szCs w:val="28"/>
          <w:u w:val="single"/>
        </w:rPr>
        <w:t>Term 1 – Number Foundations and Patterns in Nature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Welcome to your first term of homeschooling!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Taking on Grade 1 math can feel overwhelming,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but this nature-based </w:t>
      </w:r>
      <w:r>
        <w:rPr>
          <w:rFonts w:ascii="Arial" w:hAnsi="Arial" w:cs="Arial"/>
          <w:sz w:val="28"/>
          <w:szCs w:val="28"/>
        </w:rPr>
        <w:t xml:space="preserve">curriculum is beautifully designed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for hands-on learning.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 Australia, homeschool registration bodies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(like HEU in QLD, NESA in NSW, or VRQA in VIC)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look for evidence of progress, engagement,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and alignment with the Australian Curriculum.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Here is your step-by-step guide to teaching,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tracking, and reporting Term 1.📋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The Homeschool Reporting Cheat Sheet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Before diving into the weeks,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set up a digital folder on your phone or computer named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"Term 1 Math Reporting".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You can add notes and add photo's to this Docx file as you follow along.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For every single activity, you will want to capture three things: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  <w:rtl w:val="0"/>
          <w:lang w:val="en-US" w:bidi="en-US" w:eastAsia="en-US"/>
        </w:rPr>
        <w:t xml:space="preserve">1/ </w:t>
      </w:r>
      <w:r>
        <w:rPr>
          <w:rFonts w:ascii="Arial" w:hAnsi="Arial" w:cs="Arial"/>
          <w:sz w:val="28"/>
          <w:szCs w:val="28"/>
          <w:u w:val="single"/>
        </w:rPr>
        <w:t xml:space="preserve">The "Before &amp; After" Photo: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Take a photo of the setup,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and a photo of your child actively doing or finishing the task.</w:t>
      </w:r>
    </w:p>
    <w:p>
      <w:pPr>
        <w:rPr>
          <w:rFonts w:ascii="Arial" w:hAnsi="Arial" w:cs="Arial"/>
          <w:sz w:val="28"/>
          <w:szCs w:val="28"/>
          <w:u w:val="single"/>
          <w:rtl w:val="0"/>
          <w:lang w:val="en-US" w:bidi="en-US" w:eastAsia="en-US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  <w:rtl w:val="0"/>
          <w:lang w:val="en-US" w:bidi="en-US" w:eastAsia="en-US"/>
        </w:rPr>
        <w:t xml:space="preserve">2/ </w:t>
      </w:r>
      <w:r>
        <w:rPr>
          <w:rFonts w:ascii="Arial" w:hAnsi="Arial" w:cs="Arial"/>
          <w:sz w:val="28"/>
          <w:szCs w:val="28"/>
          <w:u w:val="single"/>
        </w:rPr>
        <w:t xml:space="preserve">The Work Sample: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piece of paper, drawing,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 worksheet that proves their independent output.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  <w:rtl w:val="0"/>
          <w:lang w:val="en-US" w:bidi="en-US" w:eastAsia="en-US"/>
        </w:rPr>
        <w:t xml:space="preserve">3/ </w:t>
      </w:r>
      <w:r>
        <w:rPr>
          <w:rFonts w:ascii="Arial" w:hAnsi="Arial" w:cs="Arial"/>
          <w:sz w:val="28"/>
          <w:szCs w:val="28"/>
          <w:u w:val="single"/>
        </w:rPr>
        <w:t xml:space="preserve">The Learning Log Note: </w:t>
      </w:r>
    </w:p>
    <w:p>
      <w:pPr>
        <w:rPr>
          <w:rFonts w:ascii="Arial" w:hAnsi="Arial" w:cs="Arial"/>
          <w:sz w:val="28"/>
          <w:szCs w:val="28"/>
          <w:u w:val="single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2-sentence note of what they did well and where they needed help.🌿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  <w:u w:val="single"/>
        </w:rPr>
      </w:pPr>
      <w:r>
        <w:rPr>
          <w:rFonts w:ascii="Arial" w:hAnsi="Arial" w:cs="Arial"/>
          <w:b w:val="1"/>
          <w:bCs w:val="1"/>
          <w:sz w:val="28"/>
          <w:szCs w:val="28"/>
          <w:u w:val="single"/>
        </w:rPr>
        <w:t>Week 1: Growing Patterns in Nature: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Focus:</w:t>
      </w:r>
      <w:r>
        <w:rPr>
          <w:rFonts w:ascii="Arial" w:hAnsi="Arial" w:cs="Arial"/>
          <w:sz w:val="28"/>
          <w:szCs w:val="28"/>
        </w:rPr>
        <w:t xml:space="preserve">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Identify, represent and continue patterns.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Curr</w:t>
      </w:r>
      <w:r>
        <w:rPr>
          <w:rFonts w:ascii="Arial" w:hAnsi="Arial" w:cs="Arial"/>
          <w:sz w:val="28"/>
          <w:szCs w:val="28"/>
          <w:u w:val="single"/>
        </w:rPr>
        <w:t xml:space="preserve">iculum: </w:t>
      </w:r>
      <w:r>
        <w:rPr>
          <w:rFonts w:ascii="Arial" w:hAnsi="Arial" w:cs="Arial"/>
          <w:sz w:val="28"/>
          <w:szCs w:val="28"/>
          <w:u w:val="single"/>
        </w:rPr>
        <w:t xml:space="preserve">ACMNA018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– Describe and continue patterns with numbers, objects and shapes.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For Grade 1 homeschool math, teaching growing patterns involves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helping </w:t>
      </w:r>
      <w:r>
        <w:rPr>
          <w:rFonts w:ascii="Arial" w:hAnsi="Arial" w:cs="Arial"/>
          <w:sz w:val="28"/>
          <w:szCs w:val="28"/>
        </w:rPr>
        <w:t xml:space="preserve">your child spot, build, and extend sequences that increase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 decrease by a</w:t>
      </w:r>
      <w:r>
        <w:rPr>
          <w:rFonts w:ascii="Arial" w:hAnsi="Arial" w:cs="Arial"/>
          <w:sz w:val="28"/>
          <w:szCs w:val="28"/>
          <w:rtl w:val="0"/>
          <w:lang w:val="en-US" w:bidi="en-US" w:eastAsia="en-US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steady amount using shapes, objects, </w:t>
      </w:r>
      <w:r>
        <w:rPr>
          <w:rFonts w:ascii="Arial" w:hAnsi="Arial" w:cs="Arial"/>
          <w:sz w:val="28"/>
          <w:szCs w:val="28"/>
        </w:rPr>
        <w:t xml:space="preserve">or numbers,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directly matching the </w:t>
      </w:r>
      <w:r>
        <w:rPr>
          <w:rFonts w:ascii="Arial" w:hAnsi="Arial" w:cs="Arial"/>
          <w:sz w:val="28"/>
          <w:szCs w:val="28"/>
        </w:rPr>
        <w:t>Australian Curriculum code ACMNA018.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Core Concepts to Teach</w:t>
      </w:r>
    </w:p>
    <w:p>
      <w:pPr>
        <w:rPr>
          <w:rFonts w:ascii="Arial" w:hAnsi="Arial" w:cs="Arial"/>
          <w:b w:val="1"/>
          <w:bCs w:val="1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Identify: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Look at a row of items or numbers.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Find what changes from one step to the next.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Represent: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how the pattern using blocks, counters, drawing shapes,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 writing numbers.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Continue: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Predict and make the next two or three steps in the pattern.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Hands-On Activity Examples</w:t>
      </w:r>
    </w:p>
    <w:p>
      <w:pPr>
        <w:rPr>
          <w:rFonts w:ascii="Arial" w:hAnsi="Arial" w:cs="Arial"/>
          <w:b w:val="1"/>
          <w:bCs w:val="1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Shape and Object Growing: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Use toothpicks, buttons, or Lego bricks.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Make a triangle with 3 sticks,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then two connected triangles needing 5 sticks.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Count how many sticks grow each time (+2).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Number Step-Ups: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Use a number line or a hundred chart.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Start at 2 and jump by 2s (2, 4, 6, 8)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 start at 5 and jump by 5s (5, 10, 15).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Clapping and Stomping:</w:t>
      </w:r>
      <w:r>
        <w:rPr>
          <w:rFonts w:ascii="Arial" w:hAnsi="Arial" w:cs="Arial"/>
          <w:sz w:val="28"/>
          <w:szCs w:val="28"/>
        </w:rPr>
        <w:t xml:space="preserve">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 a growing body percussion pattern.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Clap once, stomp twice.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Clap twice, stomp four times.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Practice Ideas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Draw a staircase of squares.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Step 1 has 1 square.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Step 2 has 3 squares.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Step 3 has 5 squares.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Ask your child to draw Step 4.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Write a growing number pattern on paper with a missing number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(e.g., 3, 6, 9, __, 15) and ask your child to fill it in.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Go outside and look for growing patterns in nature,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like flower petals, pinecones, or leaves branching out.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Activities:</w:t>
      </w:r>
    </w:p>
    <w:p>
      <w:pPr>
        <w:rPr>
          <w:rFonts w:ascii="Arial" w:hAnsi="Arial" w:cs="Arial"/>
          <w:b w:val="1"/>
          <w:bCs w:val="1"/>
          <w:sz w:val="28"/>
          <w:szCs w:val="28"/>
        </w:rPr>
      </w:pPr>
    </w:p>
    <w:p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Create leaf or stone patterns that grow by +1 each time.</w:t>
      </w:r>
    </w:p>
    <w:p>
      <w:pPr>
        <w:ind w:firstLine="0" w:left="0"/>
        <w:rPr>
          <w:rFonts w:ascii="Arial" w:hAnsi="Arial" w:cs="Arial"/>
          <w:sz w:val="28"/>
          <w:szCs w:val="28"/>
        </w:rPr>
      </w:pPr>
    </w:p>
    <w:p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Draw “plant growth” sequences showing 1 flower → 2 → 3 → etc.</w:t>
      </w:r>
    </w:p>
    <w:p>
      <w:pPr>
        <w:ind w:firstLine="0" w:left="0"/>
        <w:rPr>
          <w:rFonts w:ascii="Arial" w:hAnsi="Arial" w:cs="Arial"/>
          <w:sz w:val="28"/>
          <w:szCs w:val="28"/>
        </w:rPr>
      </w:pPr>
    </w:p>
    <w:p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Mindfulness:</w:t>
      </w:r>
      <w:r>
        <w:rPr>
          <w:rFonts w:ascii="Arial" w:hAnsi="Arial" w:cs="Arial"/>
          <w:sz w:val="28"/>
          <w:szCs w:val="28"/>
        </w:rPr>
        <w:t xml:space="preserve">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Observe repeating sounds (bird calls, waves, breath patterns).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Week-by-Week Guide: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 w:val="0"/>
          <w:bCs w:val="0"/>
          <w:sz w:val="28"/>
          <w:szCs w:val="28"/>
          <w:u w:val="single"/>
        </w:rPr>
        <w:t>Week 1:</w:t>
      </w:r>
      <w:r>
        <w:rPr>
          <w:rFonts w:ascii="Arial" w:hAnsi="Arial" w:cs="Arial"/>
          <w:sz w:val="28"/>
          <w:szCs w:val="28"/>
        </w:rPr>
        <w:t xml:space="preserve"> Growing Patterns in Nature</w:t>
      </w:r>
    </w:p>
    <w:p>
      <w:pPr>
        <w:rPr>
          <w:rFonts w:ascii="Arial" w:hAnsi="Arial" w:cs="Arial"/>
          <w:sz w:val="28"/>
          <w:szCs w:val="28"/>
          <w:u w:val="single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Focus:</w:t>
      </w:r>
      <w:r>
        <w:rPr>
          <w:rFonts w:ascii="Arial" w:hAnsi="Arial" w:cs="Arial"/>
          <w:sz w:val="28"/>
          <w:szCs w:val="28"/>
        </w:rPr>
        <w:t xml:space="preserve"> Identify, represent, and continue patterns</w:t>
      </w:r>
    </w:p>
    <w:p>
      <w:pPr>
        <w:rPr>
          <w:rFonts w:ascii="Arial" w:hAnsi="Arial" w:cs="Arial"/>
          <w:sz w:val="28"/>
          <w:szCs w:val="28"/>
          <w:u w:val="single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Curriculum Code:</w:t>
      </w:r>
      <w:r>
        <w:rPr>
          <w:rFonts w:ascii="Arial" w:hAnsi="Arial" w:cs="Arial"/>
          <w:sz w:val="28"/>
          <w:szCs w:val="28"/>
        </w:rPr>
        <w:t xml:space="preserve"> ACMNA018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Step-by-Step Delivery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Introduction: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Go outside and collect 15 flat stones and 15 leaves.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Show your child a simple repeating pattern first: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Stone, Leaf, Stone, Leaf. </w:t>
      </w:r>
    </w:p>
    <w:p>
      <w:pPr>
        <w:rPr>
          <w:rFonts w:ascii="Arial" w:hAnsi="Arial" w:cs="Arial"/>
          <w:sz w:val="28"/>
          <w:szCs w:val="28"/>
          <w:u w:val="single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Ask: 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"What comes next?"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The Growing Pattern: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Transition to a growing pattern.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Place 1 stone.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Next to it, place 2 stones.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Next to it, place 3 stones.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Ask your child to build the next two steps in the sequence (+1 each time).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Plant Growth Drawing: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Head inside.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Fold a piece of paper into four panels.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Have them draw 1 flower seed in panel one,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 sprouts in panel two,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 small leaves in panel three,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and 4 flowers in panel four.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Mindfulness:</w:t>
      </w:r>
      <w:r>
        <w:rPr>
          <w:rFonts w:ascii="Arial" w:hAnsi="Arial" w:cs="Arial"/>
          <w:sz w:val="28"/>
          <w:szCs w:val="28"/>
        </w:rPr>
        <w:t xml:space="preserve">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Sit quietly outside for 2 minutes.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Tap your child's shoulder every time you hear a specific bird call,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showing them that sounds have patterns too.📸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Evidence to Collect for Reporting</w:t>
      </w:r>
    </w:p>
    <w:p>
      <w:pPr>
        <w:rPr>
          <w:rFonts w:ascii="Arial" w:hAnsi="Arial" w:cs="Arial"/>
          <w:b w:val="1"/>
          <w:bCs w:val="1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Photo Evidence: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clear bird's-eye view photo of the stone/leaf growing pattern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on the ground, with your child pointing to the largest group.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Work Sample: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four-panel "Plant Growth" drawing.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Ensure your child writes the numbers "1, 2, 3, 4"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underneath the respective panels in their own handwriting.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Reporting Annotation Template: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"[Child's Name] successfully identified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+1 growing pattern</w:t>
      </w:r>
      <w:r>
        <w:rPr>
          <w:rFonts w:ascii="Arial" w:hAnsi="Arial" w:cs="Arial"/>
          <w:sz w:val="28"/>
          <w:szCs w:val="28"/>
          <w:rtl w:val="0"/>
          <w:lang w:val="en-US" w:bidi="en-US" w:eastAsia="en-US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using stones.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They independently extended the pattern to 5.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They accurately drew and labelled the plant growth sequence,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demonstrating understanding of ACMNA018."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Useful Links:</w:t>
      </w: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16">
        <w:r>
          <w:rPr>
            <w:rStyle w:val="C2"/>
            <w:rFonts w:ascii="Arial" w:hAnsi="Arial" w:cs="Arial"/>
            <w:sz w:val="28"/>
            <w:szCs w:val="28"/>
          </w:rPr>
          <w:t>https://www.youtube.com/watch?v=j19xNnFC-UI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17">
        <w:r>
          <w:rPr>
            <w:rStyle w:val="C2"/>
            <w:rFonts w:ascii="Arial" w:hAnsi="Arial" w:cs="Arial"/>
            <w:sz w:val="28"/>
            <w:szCs w:val="28"/>
          </w:rPr>
          <w:t>https://www.youtube.com/watch?v=J-WfYenOC_o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18">
        <w:r>
          <w:rPr>
            <w:rStyle w:val="C2"/>
            <w:rFonts w:ascii="Arial" w:hAnsi="Arial" w:cs="Arial"/>
            <w:sz w:val="28"/>
            <w:szCs w:val="28"/>
          </w:rPr>
          <w:t>https://www.youtube.com/watch?v=XvnzYHv9kOk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19">
        <w:r>
          <w:rPr>
            <w:rStyle w:val="C2"/>
            <w:rFonts w:ascii="Arial" w:hAnsi="Arial" w:cs="Arial"/>
            <w:sz w:val="28"/>
            <w:szCs w:val="28"/>
          </w:rPr>
          <w:t>https://www.youtube.com/watch?v=c3d5wOX3MhY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1A">
        <w:r>
          <w:rPr>
            <w:rStyle w:val="C2"/>
            <w:rFonts w:ascii="Arial" w:hAnsi="Arial" w:cs="Arial"/>
            <w:sz w:val="28"/>
            <w:szCs w:val="28"/>
          </w:rPr>
          <w:t>https://www.youtube.com/watch?v=W5go9R4di-Y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1B">
        <w:r>
          <w:rPr>
            <w:rStyle w:val="C2"/>
            <w:rFonts w:ascii="Arial" w:hAnsi="Arial" w:cs="Arial"/>
            <w:sz w:val="28"/>
            <w:szCs w:val="28"/>
          </w:rPr>
          <w:t>https://www.youtube.com/watch?v=PravNRIsRmI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1C">
        <w:r>
          <w:rPr>
            <w:rStyle w:val="C2"/>
            <w:rFonts w:ascii="Arial" w:hAnsi="Arial" w:cs="Arial"/>
            <w:sz w:val="28"/>
            <w:szCs w:val="28"/>
          </w:rPr>
          <w:t>https://www.youtube.com/watch?v=67uypjAlTDw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1D">
        <w:r>
          <w:rPr>
            <w:rStyle w:val="C2"/>
            <w:rFonts w:ascii="Arial" w:hAnsi="Arial" w:cs="Arial"/>
            <w:sz w:val="28"/>
            <w:szCs w:val="28"/>
          </w:rPr>
          <w:t>https://www.youtube.com/watch?v=xfyUhA6OQQk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1E">
        <w:r>
          <w:rPr>
            <w:rStyle w:val="C2"/>
            <w:rFonts w:ascii="Arial" w:hAnsi="Arial" w:cs="Arial"/>
            <w:sz w:val="28"/>
            <w:szCs w:val="28"/>
          </w:rPr>
          <w:t>https://www.youtube.com/watch?v=mIrGJd6-icw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1F">
        <w:r>
          <w:rPr>
            <w:rStyle w:val="C2"/>
            <w:rFonts w:ascii="Arial" w:hAnsi="Arial" w:cs="Arial"/>
            <w:sz w:val="28"/>
            <w:szCs w:val="28"/>
          </w:rPr>
          <w:t>https://www.youtube.com/watch?v=CeCi0jc8z5M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20">
        <w:r>
          <w:rPr>
            <w:rStyle w:val="C2"/>
            <w:rFonts w:ascii="Arial" w:hAnsi="Arial" w:cs="Arial"/>
            <w:sz w:val="28"/>
            <w:szCs w:val="28"/>
          </w:rPr>
          <w:t>https://www.youtube.com/watch?v=N5Z_gPnZK9k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21">
        <w:r>
          <w:rPr>
            <w:rStyle w:val="C2"/>
            <w:rFonts w:ascii="Arial" w:hAnsi="Arial" w:cs="Arial"/>
            <w:sz w:val="28"/>
            <w:szCs w:val="28"/>
          </w:rPr>
          <w:t>https://www.scootle.edu.au/ec/search?accContentId=ACMNA018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22">
        <w:r>
          <w:rPr>
            <w:rStyle w:val="C2"/>
            <w:rFonts w:ascii="Arial" w:hAnsi="Arial" w:cs="Arial"/>
            <w:sz w:val="28"/>
            <w:szCs w:val="28"/>
          </w:rPr>
          <w:t>https://education.nsw.gov.au/teaching-and-learning/curriculum/literacy-and-numeracy/teaching-and-learning-resources/numeracy/patterns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23">
        <w:r>
          <w:rPr>
            <w:rStyle w:val="C2"/>
            <w:rFonts w:ascii="Arial" w:hAnsi="Arial" w:cs="Arial"/>
            <w:sz w:val="28"/>
            <w:szCs w:val="28"/>
          </w:rPr>
          <w:t>https://arc.educationapps.vic.gov.au/learning/sites/mathematics-lesson-plans/2106/Identifying-the-repeating-unit-and-continuing-patterns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24">
        <w:r>
          <w:rPr>
            <w:rStyle w:val="C2"/>
            <w:rFonts w:ascii="Arial" w:hAnsi="Arial" w:cs="Arial"/>
            <w:sz w:val="28"/>
            <w:szCs w:val="28"/>
          </w:rPr>
          <w:t>https://arc.educationapps.vic.gov.au/learning/sites/mathematics-lesson-plans/4719/Representing-growing-patterns-in-a-table-of-values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25">
        <w:r>
          <w:rPr>
            <w:rStyle w:val="C2"/>
            <w:rFonts w:ascii="Arial" w:hAnsi="Arial" w:cs="Arial"/>
            <w:sz w:val="28"/>
            <w:szCs w:val="28"/>
          </w:rPr>
          <w:t>https://arc.educationapps.vic.gov.au/learning/sites/mathematics-lesson-plans/2106/Identifying-the-repeating-unit-and-continuing-patterns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26">
        <w:r>
          <w:rPr>
            <w:rStyle w:val="C2"/>
            <w:rFonts w:ascii="Arial" w:hAnsi="Arial" w:cs="Arial"/>
            <w:sz w:val="28"/>
            <w:szCs w:val="28"/>
          </w:rPr>
          <w:t>https://www.meaningfulmathco.com/mm_math_terms/growing-pattern/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27">
        <w:r>
          <w:rPr>
            <w:rStyle w:val="C2"/>
            <w:rFonts w:ascii="Arial" w:hAnsi="Arial" w:cs="Arial"/>
            <w:sz w:val="28"/>
            <w:szCs w:val="28"/>
          </w:rPr>
          <w:t>https://arc.educationapps.vic.gov.au/learning/sites/mcc/VCMNA076/Patterns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28">
        <w:r>
          <w:rPr>
            <w:rStyle w:val="C2"/>
            <w:rFonts w:ascii="Arial" w:hAnsi="Arial" w:cs="Arial"/>
            <w:sz w:val="28"/>
            <w:szCs w:val="28"/>
          </w:rPr>
          <w:t>https://www.scribd.com/document/684159867/Lp-in-Multigrade-1-1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29">
        <w:r>
          <w:rPr>
            <w:rStyle w:val="C2"/>
            <w:rFonts w:ascii="Arial" w:hAnsi="Arial" w:cs="Arial"/>
            <w:sz w:val="28"/>
            <w:szCs w:val="28"/>
          </w:rPr>
          <w:t>https://earlymathcounts.org/the-power-of-patterns-building-early-math-skills-through-play/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2A">
        <w:r>
          <w:rPr>
            <w:rStyle w:val="C2"/>
            <w:rFonts w:ascii="Arial" w:hAnsi="Arial" w:cs="Arial"/>
            <w:sz w:val="28"/>
            <w:szCs w:val="28"/>
          </w:rPr>
          <w:t>https://johansonconsulting.ca/2019/10/07/teaching-patterns-in-early-years/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2B">
        <w:r>
          <w:rPr>
            <w:rStyle w:val="C2"/>
            <w:rFonts w:ascii="Arial" w:hAnsi="Arial" w:cs="Arial"/>
            <w:sz w:val="28"/>
            <w:szCs w:val="28"/>
          </w:rPr>
          <w:t>https://funexpectedapps.com/blog-posts/top-7-pattern-activities-for-preschoolers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2C">
        <w:r>
          <w:rPr>
            <w:rStyle w:val="C2"/>
            <w:rFonts w:ascii="Arial" w:hAnsi="Arial" w:cs="Arial"/>
            <w:sz w:val="28"/>
            <w:szCs w:val="28"/>
          </w:rPr>
          <w:t>https://www.mathematicshub.edu.au/search/repeating-and-growing-patterns-year-1-planning-tool/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2D">
        <w:r>
          <w:rPr>
            <w:rStyle w:val="C2"/>
            <w:rFonts w:ascii="Arial" w:hAnsi="Arial" w:cs="Arial"/>
            <w:sz w:val="28"/>
            <w:szCs w:val="28"/>
          </w:rPr>
          <w:t>https://www.k5learning.com/free-math-worksheets/first-grade-1/number-patterns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color w:val="800080"/>
          <w:sz w:val="28"/>
          <w:szCs w:val="28"/>
          <w:rtl w:val="0"/>
          <w:lang w:val="en-US" w:bidi="en-US" w:eastAsia="en-US"/>
        </w:rPr>
      </w:pPr>
      <w:r>
        <w:rPr>
          <w:rFonts w:ascii="Arial" w:hAnsi="Arial" w:cs="Arial"/>
          <w:color w:val="800080"/>
          <w:sz w:val="28"/>
          <w:szCs w:val="28"/>
          <w:rtl w:val="0"/>
          <w:lang w:val="en-US" w:bidi="en-US" w:eastAsia="en-US"/>
        </w:rPr>
        <w:t>========================================================</w:t>
      </w:r>
    </w:p>
    <w:p>
      <w:pPr>
        <w:rPr>
          <w:rFonts w:ascii="Arial" w:hAnsi="Arial" w:cs="Arial"/>
          <w:color w:val="800080"/>
          <w:sz w:val="28"/>
          <w:szCs w:val="28"/>
          <w:rtl w:val="0"/>
          <w:lang w:val="en-US" w:bidi="en-US" w:eastAsia="en-US"/>
        </w:rPr>
      </w:pPr>
    </w:p>
    <w:p>
      <w:pPr>
        <w:rPr>
          <w:rFonts w:ascii="Arial" w:hAnsi="Arial" w:cs="Arial"/>
          <w:color w:val="800080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color w:val="8B0000"/>
          <w:sz w:val="28"/>
          <w:szCs w:val="28"/>
          <w:u w:val="double"/>
        </w:rPr>
      </w:pPr>
      <w:r>
        <w:rPr>
          <w:rFonts w:ascii="Arial" w:hAnsi="Arial" w:cs="Arial"/>
          <w:b w:val="1"/>
          <w:bCs w:val="1"/>
          <w:color w:val="8B0000"/>
          <w:sz w:val="28"/>
          <w:szCs w:val="28"/>
          <w:u w:val="double"/>
        </w:rPr>
        <w:t xml:space="preserve">🌿Thematic Education </w:t>
      </w:r>
      <w:r>
        <w:rPr>
          <w:rFonts w:ascii="Arial" w:hAnsi="Arial" w:cs="Arial"/>
          <w:b w:val="1"/>
          <w:bCs w:val="1"/>
          <w:color w:val="8B0000"/>
          <w:sz w:val="28"/>
          <w:szCs w:val="28"/>
          <w:u w:val="double"/>
          <w:rtl w:val="0"/>
          <w:lang w:val="en-US" w:bidi="en-US" w:eastAsia="en-US"/>
        </w:rPr>
        <w:t>S</w:t>
      </w:r>
      <w:r>
        <w:rPr>
          <w:rFonts w:ascii="Arial" w:hAnsi="Arial" w:cs="Arial"/>
          <w:b w:val="1"/>
          <w:bCs w:val="1"/>
          <w:color w:val="8B0000"/>
          <w:sz w:val="28"/>
          <w:szCs w:val="28"/>
          <w:u w:val="double"/>
          <w:rtl w:val="0"/>
          <w:lang w:val="en-US" w:bidi="en-US" w:eastAsia="en-US"/>
        </w:rPr>
        <w:t>cience</w:t>
      </w:r>
      <w:r>
        <w:rPr>
          <w:rFonts w:ascii="Arial" w:hAnsi="Arial" w:cs="Arial"/>
          <w:b w:val="1"/>
          <w:bCs w:val="1"/>
          <w:color w:val="8B0000"/>
          <w:sz w:val="28"/>
          <w:szCs w:val="28"/>
          <w:u w:val="double"/>
        </w:rPr>
        <w:t xml:space="preserve"> Homeschool Yearly Program </w:t>
      </w:r>
    </w:p>
    <w:p>
      <w:pPr>
        <w:rPr>
          <w:rFonts w:ascii="Arial" w:hAnsi="Arial" w:cs="Arial"/>
          <w:b w:val="1"/>
          <w:bCs w:val="1"/>
          <w:color w:val="8B0000"/>
          <w:sz w:val="28"/>
          <w:szCs w:val="28"/>
          <w:u w:val="double"/>
        </w:rPr>
      </w:pPr>
    </w:p>
    <w:p>
      <w:pPr>
        <w:rPr>
          <w:rFonts w:ascii="Arial" w:hAnsi="Arial" w:cs="Arial"/>
          <w:b w:val="1"/>
          <w:bCs w:val="1"/>
          <w:color w:val="8B0000"/>
          <w:sz w:val="28"/>
          <w:szCs w:val="28"/>
          <w:u w:val="double"/>
        </w:rPr>
      </w:pPr>
      <w:r>
        <w:rPr>
          <w:rFonts w:ascii="Arial" w:hAnsi="Arial" w:cs="Arial"/>
          <w:b w:val="1"/>
          <w:bCs w:val="1"/>
          <w:color w:val="8B0000"/>
          <w:sz w:val="28"/>
          <w:szCs w:val="28"/>
          <w:u w:val="none"/>
          <w:rtl w:val="0"/>
          <w:lang w:val="en-US" w:bidi="en-US" w:eastAsia="en-US"/>
        </w:rPr>
        <w:t xml:space="preserve">                </w:t>
      </w:r>
      <w:r>
        <w:rPr>
          <w:rFonts w:ascii="Arial" w:hAnsi="Arial" w:cs="Arial"/>
          <w:b w:val="1"/>
          <w:bCs w:val="1"/>
          <w:color w:val="8B0000"/>
          <w:sz w:val="28"/>
          <w:szCs w:val="28"/>
          <w:u w:val="double"/>
        </w:rPr>
        <w:t xml:space="preserve">– </w:t>
      </w:r>
      <w:r>
        <w:rPr>
          <w:rFonts w:ascii="Arial" w:hAnsi="Arial" w:cs="Arial"/>
          <w:b w:val="1"/>
          <w:bCs w:val="1"/>
          <w:color w:val="8B0000"/>
          <w:sz w:val="28"/>
          <w:szCs w:val="28"/>
          <w:u w:val="double"/>
        </w:rPr>
        <w:t>Foundation / Prep / Kindergarten</w:t>
      </w:r>
    </w:p>
    <w:p>
      <w:pPr>
        <w:rPr>
          <w:rFonts w:ascii="Arial" w:hAnsi="Arial" w:cs="Arial"/>
          <w:b w:val="1"/>
          <w:bCs w:val="1"/>
          <w:color w:val="8B0000"/>
          <w:sz w:val="28"/>
          <w:szCs w:val="28"/>
          <w:u w:val="double"/>
        </w:rPr>
      </w:pPr>
    </w:p>
    <w:p>
      <w:pPr>
        <w:rPr>
          <w:rFonts w:ascii="Arial" w:hAnsi="Arial" w:cs="Arial"/>
          <w:b w:val="1"/>
          <w:bCs w:val="1"/>
          <w:color w:val="8B0000"/>
          <w:sz w:val="28"/>
          <w:szCs w:val="28"/>
          <w:u w:val="double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Foundation / Prep / Kindergarten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Below is the first term of our yearly science program,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structured into four thematic units.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 program covers the four main areas of Science Understanding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(Biological, Chemical, Earth and Space, and Physical)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for the Foundation / Kindergarten / Prep Year.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This step-by-step guide breaks down your 16-week curriculum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into a </w:t>
      </w:r>
      <w:r>
        <w:rPr>
          <w:rFonts w:ascii="Arial" w:hAnsi="Arial" w:cs="Arial"/>
          <w:sz w:val="28"/>
          <w:szCs w:val="28"/>
        </w:rPr>
        <w:t xml:space="preserve">manageable, 4-term homeschool plan.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Each term runs for 4 weeks, focusing on hands-on exploration.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K/F/PREP SCIENCE PROGRAM - TERM OVERVIEW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  <w:u w:val="single"/>
        </w:rPr>
      </w:pPr>
      <w:r>
        <w:rPr>
          <w:rFonts w:ascii="Arial" w:hAnsi="Arial" w:cs="Arial"/>
          <w:b w:val="1"/>
          <w:bCs w:val="1"/>
          <w:sz w:val="28"/>
          <w:szCs w:val="28"/>
          <w:u w:val="single"/>
        </w:rPr>
        <w:t>Biological Sciences (Term 1)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Topic: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Living and Non-Living Things / Plant and Animal Features.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Focus:</w:t>
      </w:r>
      <w:r>
        <w:rPr>
          <w:rFonts w:ascii="Arial" w:hAnsi="Arial" w:cs="Arial"/>
          <w:sz w:val="28"/>
          <w:szCs w:val="28"/>
        </w:rPr>
        <w:t xml:space="preserve">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Identifying basic external features of plants and animals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(e.g., fur, leaves, legs) and grouping them based on these traits.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Curriculum Code:</w:t>
      </w:r>
      <w:r>
        <w:rPr>
          <w:rFonts w:ascii="Arial" w:hAnsi="Arial" w:cs="Arial"/>
          <w:sz w:val="28"/>
          <w:szCs w:val="28"/>
        </w:rPr>
        <w:t xml:space="preserve">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AC9SFU01 (Science Understanding - Biological Sciences).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Useful Links: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2E">
        <w:r>
          <w:rPr>
            <w:rStyle w:val="C2"/>
            <w:rFonts w:ascii="Arial" w:hAnsi="Arial" w:cs="Arial"/>
            <w:sz w:val="28"/>
            <w:szCs w:val="28"/>
          </w:rPr>
          <w:t>https://primaryconnections.org.au/teaching-sequences/year-1/survive-and-thrive/lesson-1-living-schoolyard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2F">
        <w:r>
          <w:rPr>
            <w:rStyle w:val="C2"/>
            <w:rFonts w:ascii="Arial" w:hAnsi="Arial" w:cs="Arial"/>
            <w:sz w:val="28"/>
            <w:szCs w:val="28"/>
          </w:rPr>
          <w:t>https://arc.educationapps.vic.gov.au/learning/sites/science-biological-lesson-plans/6065/Living-and-non-living-things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30">
        <w:r>
          <w:rPr>
            <w:rStyle w:val="C2"/>
            <w:rFonts w:ascii="Arial" w:hAnsi="Arial" w:cs="Arial"/>
            <w:sz w:val="28"/>
            <w:szCs w:val="28"/>
          </w:rPr>
          <w:t>https://www.scootle.edu.au/ec/search?q=%22Living%20things%22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31">
        <w:r>
          <w:rPr>
            <w:rStyle w:val="C2"/>
            <w:rFonts w:ascii="Arial" w:hAnsi="Arial" w:cs="Arial"/>
            <w:sz w:val="28"/>
            <w:szCs w:val="28"/>
          </w:rPr>
          <w:t>https://www.learnaboutwool.com/globalassets/law/lesson-plans/y1/science/external-features-of-living-things/complete-lesson-plan---the-external-features-of-living-things.pdf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32">
        <w:r>
          <w:rPr>
            <w:rStyle w:val="C2"/>
            <w:rFonts w:ascii="Arial" w:hAnsi="Arial" w:cs="Arial"/>
            <w:sz w:val="28"/>
            <w:szCs w:val="28"/>
          </w:rPr>
          <w:t>https://www.inquisitive.com/au/t/31-biological-sciences-living-world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33">
        <w:r>
          <w:rPr>
            <w:rStyle w:val="C2"/>
            <w:rFonts w:ascii="Arial" w:hAnsi="Arial" w:cs="Arial"/>
            <w:sz w:val="28"/>
            <w:szCs w:val="28"/>
          </w:rPr>
          <w:t>https://www.teachstarter.com/au/learning-area/living-and-nonliving-things/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34">
        <w:r>
          <w:rPr>
            <w:rStyle w:val="C2"/>
            <w:rFonts w:ascii="Arial" w:hAnsi="Arial" w:cs="Arial"/>
            <w:sz w:val="28"/>
            <w:szCs w:val="28"/>
          </w:rPr>
          <w:t>https://www.knowatom.com/science-phenomena-videos/kindergarten-science/characteristics-of-living-things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35">
        <w:r>
          <w:rPr>
            <w:rStyle w:val="C2"/>
            <w:rFonts w:ascii="Arial" w:hAnsi="Arial" w:cs="Arial"/>
            <w:sz w:val="28"/>
            <w:szCs w:val="28"/>
          </w:rPr>
          <w:t>https://www.knowatom.com/science-phenomena-videos/kindergarten-science/living-things-in-their-habitat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36">
        <w:r>
          <w:rPr>
            <w:rStyle w:val="C2"/>
            <w:rFonts w:ascii="Arial" w:hAnsi="Arial" w:cs="Arial"/>
            <w:sz w:val="28"/>
            <w:szCs w:val="28"/>
          </w:rPr>
          <w:t>https://www.youtube.com/watch?v=NG-FaXNiIfU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37">
        <w:r>
          <w:rPr>
            <w:rStyle w:val="C2"/>
            <w:rFonts w:ascii="Arial" w:hAnsi="Arial" w:cs="Arial"/>
            <w:sz w:val="28"/>
            <w:szCs w:val="28"/>
          </w:rPr>
          <w:t>https://www.youtube.com/watch?v=qDQRu2qYAC4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38">
        <w:r>
          <w:rPr>
            <w:rStyle w:val="C2"/>
            <w:rFonts w:ascii="Arial" w:hAnsi="Arial" w:cs="Arial"/>
            <w:sz w:val="28"/>
            <w:szCs w:val="28"/>
          </w:rPr>
          <w:t>https://www.youtube.com/watch?v=pHexXFCe38E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39">
        <w:r>
          <w:rPr>
            <w:rStyle w:val="C2"/>
            <w:rFonts w:ascii="Arial" w:hAnsi="Arial" w:cs="Arial"/>
            <w:sz w:val="28"/>
            <w:szCs w:val="28"/>
          </w:rPr>
          <w:t>https://www.youtube.com/watch?v=X9qGI4Ju8ak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3A">
        <w:r>
          <w:rPr>
            <w:rStyle w:val="C2"/>
            <w:rFonts w:ascii="Arial" w:hAnsi="Arial" w:cs="Arial"/>
            <w:sz w:val="28"/>
            <w:szCs w:val="28"/>
          </w:rPr>
          <w:t>https://www.youtube.com/watch?v=5YpOj21bfic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3B">
        <w:r>
          <w:rPr>
            <w:rStyle w:val="C2"/>
            <w:rFonts w:ascii="Arial" w:hAnsi="Arial" w:cs="Arial"/>
            <w:sz w:val="28"/>
            <w:szCs w:val="28"/>
          </w:rPr>
          <w:t>https://www.youtube.com/watch?v=-iO_LdNR_80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hyperlink xmlns:r="http://schemas.openxmlformats.org/officeDocument/2006/relationships" r:id="R3C">
        <w:r>
          <w:rPr>
            <w:rStyle w:val="C2"/>
            <w:rFonts w:ascii="Arial" w:hAnsi="Arial" w:cs="Arial"/>
            <w:sz w:val="28"/>
            <w:szCs w:val="28"/>
          </w:rPr>
          <w:t>https://www.youtube.com/watch?v=zmCVqaLQc3I</w:t>
        </w:r>
      </w:hyperlink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  <w:u w:val="single"/>
        </w:rPr>
      </w:pPr>
      <w:r>
        <w:rPr>
          <w:rFonts w:ascii="Arial" w:hAnsi="Arial" w:cs="Arial"/>
          <w:b w:val="1"/>
          <w:bCs w:val="1"/>
          <w:sz w:val="28"/>
          <w:szCs w:val="28"/>
          <w:u w:val="single"/>
        </w:rPr>
        <w:t>Term/Unit 1: My Amazing Senses &amp; Materials (Weeks 1-4)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Theme: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Exploring with our Senses and the Properties of Stuff.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Focus: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Chemical Sciences (AC9SFU03)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— Objects are made of materials that have observable properties.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Week 1: Mystery Box Senses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Place distinct materials (cotton, sandpaper, plastic, wood) inside a box.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Have your child reach in,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describe the texture (rough, soft, hard),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and guess the material using touch.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Week 2: Senses Walk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Walk around the home or garden with a clipboard.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Find and draw items that fit different properties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(e.g., something shiny, something scratchy, something flexible).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Week 3: Water Testing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Test different materials to see if they are waterproof or absorbent.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Drop water onto aluminum foil, paper towels, plastic wrap,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and fabric using a sponge or dropper.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b w:val="1"/>
          <w:bCs w:val="1"/>
          <w:sz w:val="28"/>
          <w:szCs w:val="28"/>
        </w:rPr>
      </w:pPr>
      <w:r>
        <w:rPr>
          <w:rFonts w:ascii="Arial" w:hAnsi="Arial" w:cs="Arial"/>
          <w:b w:val="1"/>
          <w:bCs w:val="1"/>
          <w:sz w:val="28"/>
          <w:szCs w:val="28"/>
        </w:rPr>
        <w:t>Week 4: Materials Sorting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Gather clean recycling items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(plastic bottles, cardboard boxes, metal cans).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Have your child sort them into piles by material type 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and talk about why we group them this way.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color w:val="800080"/>
          <w:sz w:val="28"/>
          <w:szCs w:val="28"/>
        </w:rPr>
      </w:pPr>
      <w:r>
        <w:rPr>
          <w:rFonts w:ascii="Arial" w:hAnsi="Arial" w:cs="Arial"/>
          <w:color w:val="800080"/>
          <w:sz w:val="28"/>
          <w:szCs w:val="28"/>
          <w:rtl w:val="0"/>
          <w:lang w:val="en-US" w:bidi="en-US" w:eastAsia="en-US"/>
        </w:rPr>
        <w:t>========================================================</w:t>
      </w:r>
    </w:p>
    <w:sectPr>
      <w:type w:val="nextPage"/>
      <w:pgMar w:left="1440" w:right="1440" w:top="1440" w:bottom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0">
    <w:nsid w:val="6141A9B1"/>
    <w:multiLevelType w:val="hybridMultilevel"/>
    <w:lvl w:ilvl="0" w:tplc="6F8CFCBC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74EEDF1E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46BF4696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A99ABA2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4546CB3F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0AEAA229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89E1CCB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033305CA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F5503F0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066B00B9"/>
    <w:multiLevelType w:val="hybridMultilevel"/>
    <w:lvl w:ilvl="0" w:tplc="6F8CFCBC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74EEDF1E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46BF4696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A99ABA2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4546CB3F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0AEAA229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89E1CCB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033305CA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F5503F0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2">
    <w:nsid w:val="77234629"/>
    <w:multiLevelType w:val="hybridMultilevel"/>
    <w:lvl w:ilvl="0" w:tplc="6F8CFCBC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74EEDF1E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46BF4696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A99ABA2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4546CB3F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0AEAA229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89E1CCB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033305CA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F5503F0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haracterSpacingControl w:val="compressPunctuation"/>
  <w:compat/>
  <m:mathPr xmlns:m="http://schemas.openxmlformats.org/officeDocument/2006/math">
    <m:brkBin m:val="before"/>
    <m:brkBinSub m:val="--"/>
    <m:defJc m:val="centerGroup"/>
    <m:interSp m:val="0"/>
    <m:intLim m:val="undOvr"/>
    <m:intraSp m:val="0"/>
    <m:lMargin m:val="0"/>
    <m:mathFont m:val="Cambria Math"/>
    <m:naryLim m:val="undOvr"/>
    <m:postSp m:val="0"/>
    <m:preSp m:val="0"/>
    <m:rMargin m:val="0"/>
    <m:wrapIndent m:val="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2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inquisitive.com/au/lesson/3114-creating-a-character" TargetMode="External" /><Relationship Id="R3" Type="http://schemas.openxmlformats.org/officeDocument/2006/relationships/hyperlink" Target="https://arc.educationapps.vic.gov.au/learning/sites/english-text-study-lesson-plans/3932/Creating-a-character-profile" TargetMode="External" /><Relationship Id="R4" Type="http://schemas.openxmlformats.org/officeDocument/2006/relationships/hyperlink" Target="https://education.nsw.gov.au/teaching-and-learning/curriculum/english/textual-concepts/character" TargetMode="External" /><Relationship Id="R5" Type="http://schemas.openxmlformats.org/officeDocument/2006/relationships/hyperlink" Target="https://education.nsw.gov.au/teaching-and-learning/curriculum/english/textual-concepts/representation" TargetMode="External" /><Relationship Id="R6" Type="http://schemas.openxmlformats.org/officeDocument/2006/relationships/hyperlink" Target="https://www.youtube.com/watch?v=xwTh1rE1NP4" TargetMode="External" /><Relationship Id="R7" Type="http://schemas.openxmlformats.org/officeDocument/2006/relationships/hyperlink" Target="https://www.youtube.com/watch?v=KeT4TP2BVbI" TargetMode="External" /><Relationship Id="R8" Type="http://schemas.openxmlformats.org/officeDocument/2006/relationships/hyperlink" Target="https://www.youtube.com/watch?v=4BIM-M5yq9A" TargetMode="External" /><Relationship Id="R9" Type="http://schemas.openxmlformats.org/officeDocument/2006/relationships/hyperlink" Target="https://www.youtube.com/watch?v=6WFyccPTnng" TargetMode="External" /><Relationship Id="RA" Type="http://schemas.openxmlformats.org/officeDocument/2006/relationships/hyperlink" Target="https://www.youtube.com/watch?v=8sa9vPFFjgQ" TargetMode="External" /><Relationship Id="RB" Type="http://schemas.openxmlformats.org/officeDocument/2006/relationships/hyperlink" Target="https://www.youtube.com/watch?v=ACZlHQsnjJQ" TargetMode="External" /><Relationship Id="RC" Type="http://schemas.openxmlformats.org/officeDocument/2006/relationships/hyperlink" Target="https://www.youtube.com/watch?v=0nnckGLGZdA" TargetMode="External" /><Relationship Id="RD" Type="http://schemas.openxmlformats.org/officeDocument/2006/relationships/hyperlink" Target="https://www.youtube.com/watch?v=2vE5gbf0Zro" TargetMode="External" /><Relationship Id="RE" Type="http://schemas.openxmlformats.org/officeDocument/2006/relationships/hyperlink" Target="https://www.youtube.com/watch?v=UJRbn9J5yDw" TargetMode="External" /><Relationship Id="RF" Type="http://schemas.openxmlformats.org/officeDocument/2006/relationships/hyperlink" Target="https://www.youtube.com/watch?v=LCyvmGeuiEs" TargetMode="External" /><Relationship Id="R10" Type="http://schemas.openxmlformats.org/officeDocument/2006/relationships/hyperlink" Target="https://www.youtube.com/watch?v=M4X9WhTHwac" TargetMode="External" /><Relationship Id="R11" Type="http://schemas.openxmlformats.org/officeDocument/2006/relationships/hyperlink" Target="https://www.youtube.com/watch?v=QdvIrB0IQvo" TargetMode="External" /><Relationship Id="R12" Type="http://schemas.openxmlformats.org/officeDocument/2006/relationships/hyperlink" Target="https://www.youtube.com/watch?v=4O-DqH2uDis" TargetMode="External" /><Relationship Id="R13" Type="http://schemas.openxmlformats.org/officeDocument/2006/relationships/hyperlink" Target="https://memfox.au/possum-magic" TargetMode="External" /><Relationship Id="R14" Type="http://schemas.openxmlformats.org/officeDocument/2006/relationships/hyperlink" Target="https://www.monkeybaa.com.au/learning-packs/possum-magic" TargetMode="External" /><Relationship Id="R15" Type="http://schemas.openxmlformats.org/officeDocument/2006/relationships/hyperlink" Target="https://anyflip.com/zepvz/bprt/basic" TargetMode="External" /><Relationship Id="R16" Type="http://schemas.openxmlformats.org/officeDocument/2006/relationships/hyperlink" Target="https://www.youtube.com/watch?v=j19xNnFC-UI" TargetMode="External" /><Relationship Id="R17" Type="http://schemas.openxmlformats.org/officeDocument/2006/relationships/hyperlink" Target="https://www.youtube.com/watch?v=J-WfYenOC_o" TargetMode="External" /><Relationship Id="R18" Type="http://schemas.openxmlformats.org/officeDocument/2006/relationships/hyperlink" Target="https://www.youtube.com/watch?v=XvnzYHv9kOk" TargetMode="External" /><Relationship Id="R19" Type="http://schemas.openxmlformats.org/officeDocument/2006/relationships/hyperlink" Target="https://www.youtube.com/watch?v=c3d5wOX3MhY" TargetMode="External" /><Relationship Id="R1A" Type="http://schemas.openxmlformats.org/officeDocument/2006/relationships/hyperlink" Target="https://www.youtube.com/watch?v=W5go9R4di-Y" TargetMode="External" /><Relationship Id="R1B" Type="http://schemas.openxmlformats.org/officeDocument/2006/relationships/hyperlink" Target="https://www.youtube.com/watch?v=PravNRIsRmI" TargetMode="External" /><Relationship Id="R1C" Type="http://schemas.openxmlformats.org/officeDocument/2006/relationships/hyperlink" Target="https://www.youtube.com/watch?v=67uypjAlTDw" TargetMode="External" /><Relationship Id="R1D" Type="http://schemas.openxmlformats.org/officeDocument/2006/relationships/hyperlink" Target="https://www.youtube.com/watch?v=xfyUhA6OQQk" TargetMode="External" /><Relationship Id="R1E" Type="http://schemas.openxmlformats.org/officeDocument/2006/relationships/hyperlink" Target="https://www.youtube.com/watch?v=mIrGJd6-icw" TargetMode="External" /><Relationship Id="R1F" Type="http://schemas.openxmlformats.org/officeDocument/2006/relationships/hyperlink" Target="https://www.youtube.com/watch?v=CeCi0jc8z5M" TargetMode="External" /><Relationship Id="R20" Type="http://schemas.openxmlformats.org/officeDocument/2006/relationships/hyperlink" Target="https://www.youtube.com/watch?v=N5Z_gPnZK9k" TargetMode="External" /><Relationship Id="R21" Type="http://schemas.openxmlformats.org/officeDocument/2006/relationships/hyperlink" Target="https://www.scootle.edu.au/ec/search?accContentId=ACMNA018" TargetMode="External" /><Relationship Id="R22" Type="http://schemas.openxmlformats.org/officeDocument/2006/relationships/hyperlink" Target="https://education.nsw.gov.au/teaching-and-learning/curriculum/literacy-and-numeracy/teaching-and-learning-resources/numeracy/patterns" TargetMode="External" /><Relationship Id="R23" Type="http://schemas.openxmlformats.org/officeDocument/2006/relationships/hyperlink" Target="https://arc.educationapps.vic.gov.au/learning/sites/mathematics-lesson-plans/2106/Identifying-the-repeating-unit-and-continuing-patterns" TargetMode="External" /><Relationship Id="R24" Type="http://schemas.openxmlformats.org/officeDocument/2006/relationships/hyperlink" Target="https://arc.educationapps.vic.gov.au/learning/sites/mathematics-lesson-plans/4719/Representing-growing-patterns-in-a-table-of-values" TargetMode="External" /><Relationship Id="R25" Type="http://schemas.openxmlformats.org/officeDocument/2006/relationships/hyperlink" Target="https://arc.educationapps.vic.gov.au/learning/sites/mathematics-lesson-plans/2106/Identifying-the-repeating-unit-and-continuing-patterns" TargetMode="External" /><Relationship Id="R26" Type="http://schemas.openxmlformats.org/officeDocument/2006/relationships/hyperlink" Target="https://www.meaningfulmathco.com/mm_math_terms/growing-pattern/" TargetMode="External" /><Relationship Id="R27" Type="http://schemas.openxmlformats.org/officeDocument/2006/relationships/hyperlink" Target="https://arc.educationapps.vic.gov.au/learning/sites/mcc/VCMNA076/Patterns" TargetMode="External" /><Relationship Id="R28" Type="http://schemas.openxmlformats.org/officeDocument/2006/relationships/hyperlink" Target="https://www.scribd.com/document/684159867/Lp-in-Multigrade-1-1" TargetMode="External" /><Relationship Id="R29" Type="http://schemas.openxmlformats.org/officeDocument/2006/relationships/hyperlink" Target="https://earlymathcounts.org/the-power-of-patterns-building-early-math-skills-through-play/" TargetMode="External" /><Relationship Id="R2A" Type="http://schemas.openxmlformats.org/officeDocument/2006/relationships/hyperlink" Target="https://johansonconsulting.ca/2019/10/07/teaching-patterns-in-early-years/" TargetMode="External" /><Relationship Id="R2B" Type="http://schemas.openxmlformats.org/officeDocument/2006/relationships/hyperlink" Target="https://funexpectedapps.com/blog-posts/top-7-pattern-activities-for-preschoolers" TargetMode="External" /><Relationship Id="R2C" Type="http://schemas.openxmlformats.org/officeDocument/2006/relationships/hyperlink" Target="https://www.mathematicshub.edu.au/search/repeating-and-growing-patterns-year-1-planning-tool/" TargetMode="External" /><Relationship Id="R2D" Type="http://schemas.openxmlformats.org/officeDocument/2006/relationships/hyperlink" Target="https://www.k5learning.com/free-math-worksheets/first-grade-1/number-patterns" TargetMode="External" /><Relationship Id="R2E" Type="http://schemas.openxmlformats.org/officeDocument/2006/relationships/hyperlink" Target="https://primaryconnections.org.au/teaching-sequences/year-1/survive-and-thrive/lesson-1-living-schoolyard" TargetMode="External" /><Relationship Id="R2F" Type="http://schemas.openxmlformats.org/officeDocument/2006/relationships/hyperlink" Target="https://arc.educationapps.vic.gov.au/learning/sites/science-biological-lesson-plans/6065/Living-and-non-living-things" TargetMode="External" /><Relationship Id="R30" Type="http://schemas.openxmlformats.org/officeDocument/2006/relationships/hyperlink" Target="https://www.scootle.edu.au/ec/search?q=%22Living%20things%22" TargetMode="External" /><Relationship Id="R31" Type="http://schemas.openxmlformats.org/officeDocument/2006/relationships/hyperlink" Target="https://www.learnaboutwool.com/globalassets/law/lesson-plans/y1/science/external-features-of-living-things/complete-lesson-plan---the-external-features-of-living-things.pdf" TargetMode="External" /><Relationship Id="R32" Type="http://schemas.openxmlformats.org/officeDocument/2006/relationships/hyperlink" Target="https://www.inquisitive.com/au/t/31-biological-sciences-living-world" TargetMode="External" /><Relationship Id="R33" Type="http://schemas.openxmlformats.org/officeDocument/2006/relationships/hyperlink" Target="https://www.teachstarter.com/au/learning-area/living-and-nonliving-things/" TargetMode="External" /><Relationship Id="R34" Type="http://schemas.openxmlformats.org/officeDocument/2006/relationships/hyperlink" Target="https://www.knowatom.com/science-phenomena-videos/kindergarten-science/characteristics-of-living-things" TargetMode="External" /><Relationship Id="R35" Type="http://schemas.openxmlformats.org/officeDocument/2006/relationships/hyperlink" Target="https://www.knowatom.com/science-phenomena-videos/kindergarten-science/living-things-in-their-habitat" TargetMode="External" /><Relationship Id="R36" Type="http://schemas.openxmlformats.org/officeDocument/2006/relationships/hyperlink" Target="https://www.youtube.com/watch?v=NG-FaXNiIfU" TargetMode="External" /><Relationship Id="R37" Type="http://schemas.openxmlformats.org/officeDocument/2006/relationships/hyperlink" Target="https://www.youtube.com/watch?v=qDQRu2qYAC4" TargetMode="External" /><Relationship Id="R38" Type="http://schemas.openxmlformats.org/officeDocument/2006/relationships/hyperlink" Target="https://www.youtube.com/watch?v=pHexXFCe38E" TargetMode="External" /><Relationship Id="R39" Type="http://schemas.openxmlformats.org/officeDocument/2006/relationships/hyperlink" Target="https://www.youtube.com/watch?v=X9qGI4Ju8ak" TargetMode="External" /><Relationship Id="R3A" Type="http://schemas.openxmlformats.org/officeDocument/2006/relationships/hyperlink" Target="https://www.youtube.com/watch?v=5YpOj21bfic" TargetMode="External" /><Relationship Id="R3B" Type="http://schemas.openxmlformats.org/officeDocument/2006/relationships/hyperlink" Target="https://www.youtube.com/watch?v=-iO_LdNR_80" TargetMode="External" /><Relationship Id="R3C" Type="http://schemas.openxmlformats.org/officeDocument/2006/relationships/hyperlink" Target="https://www.youtube.com/watch?v=zmCVqaLQc3I" TargetMode="Externa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API/24.1.6.0</Application>
  <AppVersion>24.1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2026-08-25T05:38:49Z</dcterms:created>
  <dcterms:modified xsi:type="dcterms:W3CDTF">2026-08-25T05:38:49Z</dcterms:modified>
  <cp:revision>2</cp:revision>
</cp:coreProperties>
</file>